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FA3924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EA6F0C" w:rsidRDefault="00FA3924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823D91" w:rsidRDefault="00823D91" w:rsidP="00FA3924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FA3924" w:rsidRPr="00FA3924" w:rsidRDefault="00A6698B" w:rsidP="00FA3924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May 2, 2016</w:t>
      </w:r>
    </w:p>
    <w:p w:rsidR="00A22DD6" w:rsidRPr="0002508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6:00</w:t>
      </w:r>
      <w:r w:rsidR="00A22DD6">
        <w:rPr>
          <w:rFonts w:ascii="Monotype Corsiva" w:hAnsi="Monotype Corsiva"/>
          <w:szCs w:val="28"/>
        </w:rPr>
        <w:t xml:space="preserve"> PM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1B2DC2" w:rsidRDefault="001B2DC2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185C21">
        <w:rPr>
          <w:rFonts w:ascii="Monotype Corsiva" w:hAnsi="Monotype Corsiva"/>
          <w:sz w:val="24"/>
          <w:szCs w:val="24"/>
        </w:rPr>
        <w:t xml:space="preserve">Budget/Management Committee   </w:t>
      </w:r>
      <w:r w:rsidR="001E0A8E" w:rsidRPr="00185C21">
        <w:rPr>
          <w:rFonts w:ascii="Monotype Corsiva" w:hAnsi="Monotype Corsiva"/>
          <w:sz w:val="24"/>
          <w:szCs w:val="24"/>
        </w:rPr>
        <w:t>6:00</w:t>
      </w:r>
      <w:r w:rsidR="00A22DD6" w:rsidRPr="00185C21">
        <w:rPr>
          <w:rFonts w:ascii="Monotype Corsiva" w:hAnsi="Monotype Corsiva"/>
          <w:sz w:val="24"/>
          <w:szCs w:val="24"/>
        </w:rPr>
        <w:t xml:space="preserve"> PM</w:t>
      </w:r>
    </w:p>
    <w:p w:rsidR="00260D30" w:rsidRDefault="00260D30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260D30" w:rsidRPr="00FA3924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 xml:space="preserve">                  </w:t>
      </w:r>
      <w:r w:rsidR="00260D30" w:rsidRPr="00FA3924">
        <w:rPr>
          <w:rFonts w:ascii="Monotype Corsiva" w:hAnsi="Monotype Corsiva"/>
          <w:sz w:val="24"/>
          <w:szCs w:val="24"/>
        </w:rPr>
        <w:t>Budget Kick-Off Meeting</w:t>
      </w:r>
    </w:p>
    <w:p w:rsidR="00260D30" w:rsidRPr="00FA3924" w:rsidRDefault="00260D30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725550" w:rsidRDefault="00725550" w:rsidP="00725550">
      <w:pPr>
        <w:tabs>
          <w:tab w:val="left" w:pos="2250"/>
        </w:tabs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 xml:space="preserve">          </w:t>
      </w:r>
      <w:r w:rsidR="00FA3924">
        <w:rPr>
          <w:rFonts w:ascii="Monotype Corsiva" w:hAnsi="Monotype Corsiva"/>
          <w:sz w:val="24"/>
          <w:szCs w:val="24"/>
        </w:rPr>
        <w:t xml:space="preserve">                      </w:t>
      </w:r>
      <w:r w:rsidR="00A6698B">
        <w:rPr>
          <w:rFonts w:ascii="Monotype Corsiva" w:hAnsi="Monotype Corsiva"/>
          <w:sz w:val="24"/>
          <w:szCs w:val="24"/>
        </w:rPr>
        <w:t xml:space="preserve">Review/discuss revenues, reserve fund, overlay for abatements, debt, pensions, benefits, revolving </w:t>
      </w:r>
    </w:p>
    <w:p w:rsidR="00A6698B" w:rsidRPr="00FA3924" w:rsidRDefault="00A6698B" w:rsidP="00725550">
      <w:pPr>
        <w:tabs>
          <w:tab w:val="left" w:pos="225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</w:t>
      </w:r>
      <w:proofErr w:type="gramStart"/>
      <w:r>
        <w:rPr>
          <w:rFonts w:ascii="Monotype Corsiva" w:hAnsi="Monotype Corsiva"/>
          <w:sz w:val="24"/>
          <w:szCs w:val="24"/>
        </w:rPr>
        <w:t>and</w:t>
      </w:r>
      <w:r w:rsidR="001B552D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gift</w:t>
      </w:r>
      <w:proofErr w:type="gramEnd"/>
      <w:r>
        <w:rPr>
          <w:rFonts w:ascii="Monotype Corsiva" w:hAnsi="Monotype Corsiva"/>
          <w:sz w:val="24"/>
          <w:szCs w:val="24"/>
        </w:rPr>
        <w:t xml:space="preserve"> donation accounts, local aid and state assessments as well as unpaid bills.</w:t>
      </w:r>
      <w:r>
        <w:rPr>
          <w:rFonts w:ascii="Monotype Corsiva" w:hAnsi="Monotype Corsiva"/>
          <w:sz w:val="24"/>
          <w:szCs w:val="24"/>
        </w:rPr>
        <w:tab/>
      </w:r>
    </w:p>
    <w:p w:rsidR="00260D30" w:rsidRPr="00FA3924" w:rsidRDefault="00A6698B" w:rsidP="00725550">
      <w:pPr>
        <w:tabs>
          <w:tab w:val="left" w:pos="225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</w:t>
      </w:r>
    </w:p>
    <w:p w:rsidR="002210D6" w:rsidRPr="00FA3924" w:rsidRDefault="002210D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725550" w:rsidRPr="00FA3924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</w:t>
      </w:r>
      <w:r w:rsidR="00725550" w:rsidRPr="00FA3924">
        <w:rPr>
          <w:rFonts w:ascii="Monotype Corsiva" w:hAnsi="Monotype Corsiva"/>
          <w:sz w:val="24"/>
          <w:szCs w:val="24"/>
        </w:rPr>
        <w:t>Deliberate the following measures:</w:t>
      </w:r>
    </w:p>
    <w:p w:rsidR="00BC5358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ab/>
      </w:r>
    </w:p>
    <w:p w:rsidR="002210D6" w:rsidRPr="00791956" w:rsidRDefault="00BC5358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FA3924">
        <w:rPr>
          <w:rFonts w:ascii="Monotype Corsiva" w:hAnsi="Monotype Corsiva"/>
          <w:sz w:val="24"/>
          <w:szCs w:val="24"/>
        </w:rPr>
        <w:tab/>
      </w:r>
      <w:r w:rsidR="00791956">
        <w:rPr>
          <w:rFonts w:ascii="Monotype Corsiva" w:hAnsi="Monotype Corsiva"/>
          <w:b/>
          <w:sz w:val="24"/>
          <w:szCs w:val="24"/>
        </w:rPr>
        <w:t>16</w:t>
      </w:r>
      <w:r w:rsidR="00A6698B">
        <w:rPr>
          <w:rFonts w:ascii="Monotype Corsiva" w:hAnsi="Monotype Corsiva"/>
          <w:b/>
          <w:sz w:val="24"/>
          <w:szCs w:val="24"/>
        </w:rPr>
        <w:t xml:space="preserve"> 066</w:t>
      </w:r>
      <w:r w:rsidR="001E0A8E" w:rsidRPr="00FA3924">
        <w:rPr>
          <w:rFonts w:ascii="Monotype Corsiva" w:hAnsi="Monotype Corsiva"/>
          <w:b/>
          <w:sz w:val="24"/>
          <w:szCs w:val="24"/>
        </w:rPr>
        <w:t>-</w:t>
      </w:r>
      <w:r w:rsidR="00791956">
        <w:rPr>
          <w:rFonts w:ascii="Monotype Corsiva" w:hAnsi="Monotype Corsiva"/>
          <w:sz w:val="24"/>
          <w:szCs w:val="24"/>
        </w:rPr>
        <w:t>General Government Annual Appropriation</w:t>
      </w:r>
    </w:p>
    <w:p w:rsidR="001B552D" w:rsidRDefault="001B552D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791956" w:rsidRDefault="001B552D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 </w:t>
      </w:r>
      <w:r w:rsidR="00A6698B">
        <w:rPr>
          <w:rFonts w:ascii="Monotype Corsiva" w:hAnsi="Monotype Corsiva"/>
          <w:b/>
          <w:sz w:val="24"/>
          <w:szCs w:val="24"/>
        </w:rPr>
        <w:t>16 066C-</w:t>
      </w:r>
      <w:r w:rsidR="00791956" w:rsidRPr="00791956">
        <w:rPr>
          <w:rFonts w:ascii="Monotype Corsiva" w:hAnsi="Monotype Corsiva"/>
          <w:sz w:val="24"/>
          <w:szCs w:val="24"/>
        </w:rPr>
        <w:t>Reserve Fund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1E0A8E" w:rsidRPr="00791956" w:rsidRDefault="00A6698B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16 066BB-</w:t>
      </w:r>
      <w:r w:rsidR="00791956">
        <w:rPr>
          <w:rFonts w:ascii="Monotype Corsiva" w:hAnsi="Monotype Corsiva"/>
          <w:sz w:val="24"/>
          <w:szCs w:val="24"/>
        </w:rPr>
        <w:t>Overlay for Abatements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791956" w:rsidRDefault="00A6698B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16 066X-</w:t>
      </w:r>
      <w:r w:rsidR="00791956" w:rsidRPr="00791956">
        <w:rPr>
          <w:rFonts w:ascii="Monotype Corsiva" w:hAnsi="Monotype Corsiva"/>
          <w:sz w:val="24"/>
          <w:szCs w:val="24"/>
        </w:rPr>
        <w:t>Debt</w:t>
      </w:r>
    </w:p>
    <w:p w:rsidR="001E0A8E" w:rsidRPr="00FA3924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1E0A8E" w:rsidRPr="00791956" w:rsidRDefault="00A6698B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16 066Y-</w:t>
      </w:r>
      <w:r w:rsidR="00791956" w:rsidRPr="00791956">
        <w:rPr>
          <w:rFonts w:ascii="Monotype Corsiva" w:hAnsi="Monotype Corsiva"/>
          <w:sz w:val="24"/>
          <w:szCs w:val="24"/>
        </w:rPr>
        <w:t>Pensions and Benefits</w:t>
      </w:r>
    </w:p>
    <w:p w:rsidR="00FA3924" w:rsidRPr="00FA3924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FA3924" w:rsidRPr="00791956" w:rsidRDefault="00A6698B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  <w:t>16 067-</w:t>
      </w:r>
      <w:r w:rsidR="00791956" w:rsidRPr="00791956">
        <w:rPr>
          <w:rFonts w:ascii="Monotype Corsiva" w:hAnsi="Monotype Corsiva"/>
          <w:sz w:val="24"/>
          <w:szCs w:val="24"/>
        </w:rPr>
        <w:t>Revolving Accounts Annual Authorization</w:t>
      </w:r>
    </w:p>
    <w:p w:rsidR="00364139" w:rsidRPr="00791956" w:rsidRDefault="00364139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791956">
        <w:rPr>
          <w:rFonts w:ascii="Monotype Corsiva" w:hAnsi="Monotype Corsiva"/>
          <w:sz w:val="24"/>
          <w:szCs w:val="24"/>
        </w:rPr>
        <w:tab/>
      </w:r>
    </w:p>
    <w:p w:rsidR="00364139" w:rsidRDefault="00364139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A6698B">
        <w:rPr>
          <w:rFonts w:ascii="Monotype Corsiva" w:hAnsi="Monotype Corsiva"/>
          <w:b/>
          <w:sz w:val="24"/>
          <w:szCs w:val="24"/>
        </w:rPr>
        <w:t>16 068</w:t>
      </w:r>
      <w:r w:rsidR="00A6698B">
        <w:rPr>
          <w:rFonts w:ascii="Monotype Corsiva" w:hAnsi="Monotype Corsiva"/>
          <w:sz w:val="24"/>
          <w:szCs w:val="24"/>
        </w:rPr>
        <w:t>-</w:t>
      </w:r>
      <w:r w:rsidR="00791956">
        <w:rPr>
          <w:rFonts w:ascii="Monotype Corsiva" w:hAnsi="Monotype Corsiva"/>
          <w:sz w:val="24"/>
          <w:szCs w:val="24"/>
        </w:rPr>
        <w:t>Gift Accounts Annual Authorization</w:t>
      </w:r>
    </w:p>
    <w:p w:rsidR="00364139" w:rsidRDefault="00364139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1B552D" w:rsidRPr="00791956" w:rsidRDefault="001B552D" w:rsidP="001B552D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</w:t>
      </w:r>
      <w:r>
        <w:rPr>
          <w:rFonts w:ascii="Monotype Corsiva" w:hAnsi="Monotype Corsiva"/>
          <w:b/>
          <w:sz w:val="24"/>
          <w:szCs w:val="24"/>
        </w:rPr>
        <w:t>16 066AA</w:t>
      </w:r>
      <w:r w:rsidRPr="00FA3924">
        <w:rPr>
          <w:rFonts w:ascii="Monotype Corsiva" w:hAnsi="Monotype Corsiva"/>
          <w:b/>
          <w:sz w:val="24"/>
          <w:szCs w:val="24"/>
        </w:rPr>
        <w:t>-</w:t>
      </w:r>
      <w:r>
        <w:rPr>
          <w:rFonts w:ascii="Monotype Corsiva" w:hAnsi="Monotype Corsiva"/>
          <w:sz w:val="24"/>
          <w:szCs w:val="24"/>
        </w:rPr>
        <w:t>State and County Assessments</w:t>
      </w:r>
    </w:p>
    <w:p w:rsidR="001B552D" w:rsidRPr="00791956" w:rsidRDefault="001B552D" w:rsidP="001B552D">
      <w:pPr>
        <w:tabs>
          <w:tab w:val="left" w:pos="2250"/>
        </w:tabs>
        <w:rPr>
          <w:rFonts w:ascii="Monotype Corsiva" w:hAnsi="Monotype Corsiva"/>
          <w:sz w:val="24"/>
          <w:szCs w:val="24"/>
        </w:rPr>
      </w:pPr>
    </w:p>
    <w:p w:rsidR="00364139" w:rsidRPr="001B552D" w:rsidRDefault="001B552D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</w:t>
      </w:r>
      <w:r w:rsidR="00A6698B">
        <w:rPr>
          <w:rFonts w:ascii="Monotype Corsiva" w:hAnsi="Monotype Corsiva"/>
          <w:b/>
          <w:sz w:val="24"/>
          <w:szCs w:val="24"/>
        </w:rPr>
        <w:t>16 069</w:t>
      </w:r>
      <w:r w:rsidR="00364139" w:rsidRPr="00364139">
        <w:rPr>
          <w:rFonts w:ascii="Monotype Corsiva" w:hAnsi="Monotype Corsiva"/>
          <w:b/>
          <w:sz w:val="24"/>
          <w:szCs w:val="24"/>
        </w:rPr>
        <w:t>-</w:t>
      </w:r>
      <w:r w:rsidRPr="001B552D">
        <w:rPr>
          <w:rFonts w:ascii="Monotype Corsiva" w:hAnsi="Monotype Corsiva"/>
          <w:sz w:val="24"/>
          <w:szCs w:val="24"/>
        </w:rPr>
        <w:t>Unpaid Bills</w:t>
      </w:r>
    </w:p>
    <w:p w:rsidR="00364139" w:rsidRPr="00FA3924" w:rsidRDefault="00364139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364139" w:rsidRDefault="00364139" w:rsidP="00364139">
      <w:pPr>
        <w:pStyle w:val="EnvelopeAddress"/>
        <w:framePr w:w="7576" w:h="871" w:hRule="exact" w:wrap="auto" w:vAnchor="page" w:x="2176" w:y="14956"/>
        <w:rPr>
          <w:rFonts w:ascii="Monotype Corsiva" w:hAnsi="Monotype Corsiva"/>
          <w:sz w:val="18"/>
          <w:szCs w:val="18"/>
        </w:rPr>
      </w:pPr>
    </w:p>
    <w:p w:rsidR="00364139" w:rsidRDefault="00364139" w:rsidP="00364139">
      <w:pPr>
        <w:pStyle w:val="EnvelopeAddress"/>
        <w:framePr w:w="7576" w:h="871" w:hRule="exact" w:wrap="auto" w:vAnchor="page" w:x="2176" w:y="14956"/>
        <w:rPr>
          <w:rFonts w:ascii="Monotype Corsiva" w:hAnsi="Monotype Corsiva"/>
          <w:sz w:val="18"/>
          <w:szCs w:val="18"/>
        </w:rPr>
      </w:pPr>
    </w:p>
    <w:p w:rsidR="00364139" w:rsidRPr="00987184" w:rsidRDefault="00364139" w:rsidP="00364139">
      <w:pPr>
        <w:pStyle w:val="EnvelopeAddress"/>
        <w:framePr w:w="7576" w:h="871" w:hRule="exact" w:wrap="auto" w:vAnchor="page" w:x="2176" w:y="14956"/>
        <w:ind w:left="3600"/>
        <w:rPr>
          <w:rFonts w:ascii="Monotype Corsiva" w:hAnsi="Monotype Corsiva"/>
          <w:b/>
          <w:sz w:val="18"/>
          <w:szCs w:val="18"/>
        </w:rPr>
      </w:pPr>
    </w:p>
    <w:p w:rsidR="00364139" w:rsidRDefault="00364139" w:rsidP="00364139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</w:p>
    <w:p w:rsidR="00FA3924" w:rsidRPr="00FA3924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b/>
        </w:rPr>
      </w:pPr>
      <w:r w:rsidRPr="00FA3924">
        <w:rPr>
          <w:rFonts w:ascii="Monotype Corsiva" w:hAnsi="Monotype Corsiva"/>
          <w:b/>
        </w:rPr>
        <w:lastRenderedPageBreak/>
        <w:tab/>
      </w:r>
    </w:p>
    <w:p w:rsidR="00FA3924" w:rsidRPr="00185C21" w:rsidRDefault="00FA3924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3D2E05" w:rsidRDefault="001E0A8E" w:rsidP="00FA3924">
      <w:pPr>
        <w:tabs>
          <w:tab w:val="left" w:pos="2250"/>
        </w:tabs>
        <w:ind w:firstLine="720"/>
        <w:rPr>
          <w:rFonts w:ascii="Monotype Corsiva" w:hAnsi="Monotype Corsiva"/>
          <w:b/>
          <w:sz w:val="18"/>
          <w:szCs w:val="18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E7" w:rsidRDefault="00D21BE7">
      <w:r>
        <w:separator/>
      </w:r>
    </w:p>
  </w:endnote>
  <w:endnote w:type="continuationSeparator" w:id="0">
    <w:p w:rsidR="00D21BE7" w:rsidRDefault="00D2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E7" w:rsidRDefault="00D21BE7">
      <w:r>
        <w:separator/>
      </w:r>
    </w:p>
  </w:footnote>
  <w:footnote w:type="continuationSeparator" w:id="0">
    <w:p w:rsidR="00D21BE7" w:rsidRDefault="00D2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0431F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56EC"/>
    <w:rsid w:val="00166CB7"/>
    <w:rsid w:val="00183B6E"/>
    <w:rsid w:val="00185C21"/>
    <w:rsid w:val="001A061E"/>
    <w:rsid w:val="001B2DC2"/>
    <w:rsid w:val="001B552D"/>
    <w:rsid w:val="001C1316"/>
    <w:rsid w:val="001C4A15"/>
    <w:rsid w:val="001E0A8E"/>
    <w:rsid w:val="00200F21"/>
    <w:rsid w:val="002145B9"/>
    <w:rsid w:val="002210D6"/>
    <w:rsid w:val="00253EFD"/>
    <w:rsid w:val="00260D30"/>
    <w:rsid w:val="00267DC7"/>
    <w:rsid w:val="00272C37"/>
    <w:rsid w:val="00277D8A"/>
    <w:rsid w:val="0028553F"/>
    <w:rsid w:val="00291CA7"/>
    <w:rsid w:val="00294614"/>
    <w:rsid w:val="002A7698"/>
    <w:rsid w:val="002B3439"/>
    <w:rsid w:val="002D6606"/>
    <w:rsid w:val="002F1DDF"/>
    <w:rsid w:val="002F56B8"/>
    <w:rsid w:val="00307F6A"/>
    <w:rsid w:val="00316052"/>
    <w:rsid w:val="0033319C"/>
    <w:rsid w:val="00334ECD"/>
    <w:rsid w:val="003371B2"/>
    <w:rsid w:val="0034251D"/>
    <w:rsid w:val="00354EE4"/>
    <w:rsid w:val="00357FFE"/>
    <w:rsid w:val="00364139"/>
    <w:rsid w:val="003700F5"/>
    <w:rsid w:val="00371CF8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327C2"/>
    <w:rsid w:val="00463940"/>
    <w:rsid w:val="00473E6F"/>
    <w:rsid w:val="004E275B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5E54"/>
    <w:rsid w:val="0068636C"/>
    <w:rsid w:val="0068799D"/>
    <w:rsid w:val="006B4EE1"/>
    <w:rsid w:val="006D54E3"/>
    <w:rsid w:val="006F21C6"/>
    <w:rsid w:val="00722497"/>
    <w:rsid w:val="00725550"/>
    <w:rsid w:val="00777189"/>
    <w:rsid w:val="00791956"/>
    <w:rsid w:val="00791C66"/>
    <w:rsid w:val="007A6DB9"/>
    <w:rsid w:val="007B57EE"/>
    <w:rsid w:val="007F1DB5"/>
    <w:rsid w:val="008039BA"/>
    <w:rsid w:val="008133CB"/>
    <w:rsid w:val="0082072F"/>
    <w:rsid w:val="00823D91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63392"/>
    <w:rsid w:val="0096728B"/>
    <w:rsid w:val="00974F74"/>
    <w:rsid w:val="00981280"/>
    <w:rsid w:val="00987184"/>
    <w:rsid w:val="009A430B"/>
    <w:rsid w:val="009B049E"/>
    <w:rsid w:val="009C1F52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6698B"/>
    <w:rsid w:val="00AA6DF0"/>
    <w:rsid w:val="00AD36AF"/>
    <w:rsid w:val="00AD439E"/>
    <w:rsid w:val="00AE0CAC"/>
    <w:rsid w:val="00AE1BEC"/>
    <w:rsid w:val="00AE1F46"/>
    <w:rsid w:val="00B13A38"/>
    <w:rsid w:val="00B20837"/>
    <w:rsid w:val="00B26D1A"/>
    <w:rsid w:val="00B318D7"/>
    <w:rsid w:val="00B36AFE"/>
    <w:rsid w:val="00B86021"/>
    <w:rsid w:val="00B9120E"/>
    <w:rsid w:val="00B97E48"/>
    <w:rsid w:val="00BA60B6"/>
    <w:rsid w:val="00BC0BB0"/>
    <w:rsid w:val="00BC5358"/>
    <w:rsid w:val="00BC74E6"/>
    <w:rsid w:val="00BD29F5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E1BF8"/>
    <w:rsid w:val="00CE489B"/>
    <w:rsid w:val="00CE6DD5"/>
    <w:rsid w:val="00CE6F76"/>
    <w:rsid w:val="00CE7602"/>
    <w:rsid w:val="00CF7699"/>
    <w:rsid w:val="00D12575"/>
    <w:rsid w:val="00D21BE7"/>
    <w:rsid w:val="00D2573B"/>
    <w:rsid w:val="00D25C7F"/>
    <w:rsid w:val="00D26DE3"/>
    <w:rsid w:val="00D35CF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A3924"/>
    <w:rsid w:val="00FB54FB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9AD2CA-1690-4E8A-B1D5-5B87FE6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1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76D8-2FD0-46E3-9FC2-3E9DD56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2015-04-22T14:37:00Z</cp:lastPrinted>
  <dcterms:created xsi:type="dcterms:W3CDTF">2016-04-26T14:20:00Z</dcterms:created>
  <dcterms:modified xsi:type="dcterms:W3CDTF">2016-04-26T14:20:00Z</dcterms:modified>
</cp:coreProperties>
</file>